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CC0" w:rsidRPr="00D26CC0" w:rsidRDefault="00D26CC0" w:rsidP="00D26CC0">
      <w:pPr>
        <w:widowControl/>
        <w:shd w:val="clear" w:color="auto" w:fill="FFFFFF"/>
        <w:spacing w:line="516" w:lineRule="atLeast"/>
        <w:jc w:val="center"/>
        <w:outlineLvl w:val="0"/>
        <w:rPr>
          <w:rFonts w:ascii="Arial" w:eastAsia="宋体" w:hAnsi="Arial" w:cs="Arial"/>
          <w:b/>
          <w:bCs/>
          <w:color w:val="191919"/>
          <w:kern w:val="36"/>
          <w:sz w:val="38"/>
          <w:szCs w:val="38"/>
        </w:rPr>
      </w:pPr>
      <w:r w:rsidRPr="00D26CC0">
        <w:rPr>
          <w:rFonts w:ascii="Arial" w:eastAsia="宋体" w:hAnsi="Arial" w:cs="Arial"/>
          <w:b/>
          <w:bCs/>
          <w:color w:val="191919"/>
          <w:kern w:val="36"/>
          <w:sz w:val="38"/>
          <w:szCs w:val="38"/>
        </w:rPr>
        <w:t>海关总署公告</w:t>
      </w:r>
      <w:r w:rsidRPr="00D26CC0">
        <w:rPr>
          <w:rFonts w:ascii="Arial" w:eastAsia="宋体" w:hAnsi="Arial" w:cs="Arial"/>
          <w:b/>
          <w:bCs/>
          <w:color w:val="191919"/>
          <w:kern w:val="36"/>
          <w:sz w:val="38"/>
          <w:szCs w:val="38"/>
        </w:rPr>
        <w:t>2020</w:t>
      </w:r>
      <w:r w:rsidRPr="00D26CC0">
        <w:rPr>
          <w:rFonts w:ascii="Arial" w:eastAsia="宋体" w:hAnsi="Arial" w:cs="Arial"/>
          <w:b/>
          <w:bCs/>
          <w:color w:val="191919"/>
          <w:kern w:val="36"/>
          <w:sz w:val="38"/>
          <w:szCs w:val="38"/>
        </w:rPr>
        <w:t>年第</w:t>
      </w:r>
      <w:r w:rsidRPr="00D26CC0">
        <w:rPr>
          <w:rFonts w:ascii="Arial" w:eastAsia="宋体" w:hAnsi="Arial" w:cs="Arial"/>
          <w:b/>
          <w:bCs/>
          <w:color w:val="191919"/>
          <w:kern w:val="36"/>
          <w:sz w:val="38"/>
          <w:szCs w:val="38"/>
        </w:rPr>
        <w:t>21</w:t>
      </w:r>
      <w:r w:rsidRPr="00D26CC0">
        <w:rPr>
          <w:rFonts w:ascii="Arial" w:eastAsia="宋体" w:hAnsi="Arial" w:cs="Arial"/>
          <w:b/>
          <w:bCs/>
          <w:color w:val="191919"/>
          <w:kern w:val="36"/>
          <w:sz w:val="38"/>
          <w:szCs w:val="38"/>
        </w:rPr>
        <w:t>号丨关于临时延长加工贸易手（账）册核销期限和有关注册登记备案事宜的公告</w:t>
      </w:r>
    </w:p>
    <w:p w:rsidR="00D26CC0" w:rsidRPr="00D26CC0" w:rsidRDefault="00D26CC0" w:rsidP="00D26CC0">
      <w:pPr>
        <w:widowControl/>
        <w:spacing w:before="151" w:after="432"/>
        <w:jc w:val="center"/>
        <w:rPr>
          <w:rFonts w:ascii="宋体" w:eastAsia="宋体" w:hAnsi="宋体" w:cs="宋体"/>
          <w:kern w:val="0"/>
          <w:sz w:val="22"/>
        </w:rPr>
      </w:pPr>
      <w:r w:rsidRPr="00D26CC0">
        <w:rPr>
          <w:rFonts w:ascii="宋体" w:eastAsia="宋体" w:hAnsi="宋体" w:cs="宋体"/>
          <w:kern w:val="0"/>
          <w:sz w:val="22"/>
        </w:rPr>
        <w:t>2020年第21号</w:t>
      </w:r>
    </w:p>
    <w:p w:rsidR="00D26CC0" w:rsidRPr="00D26CC0" w:rsidRDefault="00D26CC0" w:rsidP="00D26CC0">
      <w:pPr>
        <w:widowControl/>
        <w:spacing w:before="151" w:after="432"/>
        <w:ind w:firstLineChars="200" w:firstLine="440"/>
        <w:jc w:val="left"/>
        <w:rPr>
          <w:rFonts w:ascii="宋体" w:eastAsia="宋体" w:hAnsi="宋体" w:cs="宋体"/>
          <w:kern w:val="0"/>
          <w:sz w:val="22"/>
        </w:rPr>
      </w:pPr>
      <w:r w:rsidRPr="00D26CC0">
        <w:rPr>
          <w:rFonts w:ascii="宋体" w:eastAsia="宋体" w:hAnsi="宋体" w:cs="宋体"/>
          <w:kern w:val="0"/>
          <w:sz w:val="22"/>
        </w:rPr>
        <w:t>根据新型冠状病毒感染的肺炎疫情口岸防控工作需要，为进一步做好海关保税监管和企业注册登记备案服务，现将有关事项公告如下：</w:t>
      </w:r>
    </w:p>
    <w:p w:rsidR="00D26CC0" w:rsidRPr="00D26CC0" w:rsidRDefault="00D26CC0" w:rsidP="00D26CC0">
      <w:pPr>
        <w:widowControl/>
        <w:spacing w:before="151" w:after="432"/>
        <w:ind w:firstLineChars="200" w:firstLine="440"/>
        <w:jc w:val="left"/>
        <w:rPr>
          <w:rFonts w:ascii="宋体" w:eastAsia="宋体" w:hAnsi="宋体" w:cs="宋体"/>
          <w:kern w:val="0"/>
          <w:sz w:val="22"/>
        </w:rPr>
      </w:pPr>
      <w:r w:rsidRPr="00D26CC0">
        <w:rPr>
          <w:rFonts w:ascii="宋体" w:eastAsia="宋体" w:hAnsi="宋体" w:cs="宋体"/>
          <w:kern w:val="0"/>
          <w:sz w:val="22"/>
        </w:rPr>
        <w:t>一、加工贸易企业（含海关特殊监管区域内企业）按照各级政府要求，延迟复工造成加工贸易手（账）册超过有效期（核销周期）的，主管海关可办理手（账）册延期手续，企业事后补充提交有关材料。加工贸易手（账）册项下深加工结转、内销征税等各</w:t>
      </w:r>
      <w:r>
        <w:rPr>
          <w:rFonts w:ascii="宋体" w:eastAsia="宋体" w:hAnsi="宋体" w:cs="宋体" w:hint="eastAsia"/>
          <w:kern w:val="0"/>
          <w:sz w:val="22"/>
        </w:rPr>
        <w:t xml:space="preserve"> </w:t>
      </w:r>
      <w:r w:rsidRPr="00D26CC0">
        <w:rPr>
          <w:rFonts w:ascii="宋体" w:eastAsia="宋体" w:hAnsi="宋体" w:cs="宋体"/>
          <w:kern w:val="0"/>
          <w:sz w:val="22"/>
        </w:rPr>
        <w:t>类申报业务超过规定时限的，主管海关可延期办理相关手续。</w:t>
      </w:r>
    </w:p>
    <w:p w:rsidR="00D26CC0" w:rsidRPr="00D26CC0" w:rsidRDefault="00D26CC0" w:rsidP="00D26CC0">
      <w:pPr>
        <w:widowControl/>
        <w:spacing w:before="151" w:after="432"/>
        <w:ind w:firstLineChars="200" w:firstLine="440"/>
        <w:jc w:val="left"/>
        <w:rPr>
          <w:rFonts w:ascii="宋体" w:eastAsia="宋体" w:hAnsi="宋体" w:cs="宋体"/>
          <w:kern w:val="0"/>
          <w:sz w:val="22"/>
        </w:rPr>
      </w:pPr>
      <w:r w:rsidRPr="00D26CC0">
        <w:rPr>
          <w:rFonts w:ascii="宋体" w:eastAsia="宋体" w:hAnsi="宋体" w:cs="宋体"/>
          <w:kern w:val="0"/>
          <w:sz w:val="22"/>
        </w:rPr>
        <w:t>二、因疫情防控工作需要，企业捐赠或被征用的保税货物，主管海关凭企业申请，在登记货物品名、数量、捐赠（征用）单位等基本信息后加快放行。</w:t>
      </w:r>
    </w:p>
    <w:p w:rsidR="00D26CC0" w:rsidRPr="00D26CC0" w:rsidRDefault="00D26CC0" w:rsidP="00D26CC0">
      <w:pPr>
        <w:widowControl/>
        <w:spacing w:before="151" w:after="432"/>
        <w:ind w:firstLineChars="200" w:firstLine="440"/>
        <w:jc w:val="left"/>
        <w:rPr>
          <w:rFonts w:ascii="宋体" w:eastAsia="宋体" w:hAnsi="宋体" w:cs="宋体"/>
          <w:kern w:val="0"/>
          <w:sz w:val="22"/>
        </w:rPr>
      </w:pPr>
      <w:r w:rsidRPr="00D26CC0">
        <w:rPr>
          <w:rFonts w:ascii="宋体" w:eastAsia="宋体" w:hAnsi="宋体" w:cs="宋体"/>
          <w:kern w:val="0"/>
          <w:sz w:val="22"/>
        </w:rPr>
        <w:t>三、对因进口疫情防控物资需要办理企业注册登记或者备案的，海关予以优先办理。</w:t>
      </w:r>
    </w:p>
    <w:p w:rsidR="00D26CC0" w:rsidRPr="00D26CC0" w:rsidRDefault="00D26CC0" w:rsidP="00D26CC0">
      <w:pPr>
        <w:widowControl/>
        <w:spacing w:before="151" w:after="432"/>
        <w:ind w:firstLineChars="200" w:firstLine="440"/>
        <w:jc w:val="left"/>
        <w:rPr>
          <w:rFonts w:ascii="宋体" w:eastAsia="宋体" w:hAnsi="宋体" w:cs="宋体"/>
          <w:kern w:val="0"/>
          <w:sz w:val="22"/>
        </w:rPr>
      </w:pPr>
      <w:r w:rsidRPr="00D26CC0">
        <w:rPr>
          <w:rFonts w:ascii="宋体" w:eastAsia="宋体" w:hAnsi="宋体" w:cs="宋体"/>
          <w:kern w:val="0"/>
          <w:sz w:val="22"/>
        </w:rPr>
        <w:t>特此公告。</w:t>
      </w:r>
    </w:p>
    <w:p w:rsidR="00D26CC0" w:rsidRPr="00D26CC0" w:rsidRDefault="00D26CC0" w:rsidP="00D26CC0">
      <w:pPr>
        <w:widowControl/>
        <w:spacing w:before="151" w:after="432"/>
        <w:jc w:val="right"/>
        <w:rPr>
          <w:rFonts w:ascii="宋体" w:eastAsia="宋体" w:hAnsi="宋体" w:cs="宋体"/>
          <w:kern w:val="0"/>
          <w:sz w:val="22"/>
        </w:rPr>
      </w:pPr>
      <w:r w:rsidRPr="00D26CC0">
        <w:rPr>
          <w:rFonts w:ascii="宋体" w:eastAsia="宋体" w:hAnsi="宋体" w:cs="宋体"/>
          <w:kern w:val="0"/>
          <w:sz w:val="22"/>
        </w:rPr>
        <w:t>海关总署</w:t>
      </w:r>
    </w:p>
    <w:p w:rsidR="00FD7C61" w:rsidRDefault="00FD7C61"/>
    <w:sectPr w:rsidR="00FD7C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C61" w:rsidRDefault="00FD7C61" w:rsidP="00D26CC0">
      <w:r>
        <w:separator/>
      </w:r>
    </w:p>
  </w:endnote>
  <w:endnote w:type="continuationSeparator" w:id="1">
    <w:p w:rsidR="00FD7C61" w:rsidRDefault="00FD7C61" w:rsidP="00D26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C61" w:rsidRDefault="00FD7C61" w:rsidP="00D26CC0">
      <w:r>
        <w:separator/>
      </w:r>
    </w:p>
  </w:footnote>
  <w:footnote w:type="continuationSeparator" w:id="1">
    <w:p w:rsidR="00FD7C61" w:rsidRDefault="00FD7C61" w:rsidP="00D26C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6CC0"/>
    <w:rsid w:val="00D26CC0"/>
    <w:rsid w:val="00FD7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6CC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6C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6C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6C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6CC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26C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ime">
    <w:name w:val="time"/>
    <w:basedOn w:val="a0"/>
    <w:rsid w:val="00D26CC0"/>
  </w:style>
  <w:style w:type="paragraph" w:styleId="a5">
    <w:name w:val="Normal (Web)"/>
    <w:basedOn w:val="a"/>
    <w:uiPriority w:val="99"/>
    <w:semiHidden/>
    <w:unhideWhenUsed/>
    <w:rsid w:val="00D26C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罗亚丽</dc:creator>
  <cp:keywords/>
  <dc:description/>
  <cp:lastModifiedBy>罗亚丽</cp:lastModifiedBy>
  <cp:revision>2</cp:revision>
  <dcterms:created xsi:type="dcterms:W3CDTF">2020-02-19T08:49:00Z</dcterms:created>
  <dcterms:modified xsi:type="dcterms:W3CDTF">2020-02-19T08:50:00Z</dcterms:modified>
</cp:coreProperties>
</file>